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61" w:rsidRPr="006D4961" w:rsidRDefault="006D4961" w:rsidP="006D49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6D4961">
        <w:rPr>
          <w:rFonts w:ascii="Times New Roman" w:eastAsia="MS Mincho" w:hAnsi="Times New Roman" w:cs="Times New Roman"/>
          <w:b/>
          <w:lang w:eastAsia="ja-JP"/>
        </w:rPr>
        <w:t>Тест</w:t>
      </w:r>
      <w:r w:rsidR="004E4C7D">
        <w:rPr>
          <w:rFonts w:ascii="Times New Roman" w:eastAsia="MS Mincho" w:hAnsi="Times New Roman" w:cs="Times New Roman"/>
          <w:b/>
          <w:lang w:val="en-US" w:eastAsia="ja-JP"/>
        </w:rPr>
        <w:t xml:space="preserve"> </w:t>
      </w:r>
      <w:bookmarkStart w:id="0" w:name="_GoBack"/>
      <w:bookmarkEnd w:id="0"/>
      <w:r w:rsidRPr="006D4961">
        <w:rPr>
          <w:rFonts w:ascii="Times New Roman" w:eastAsia="MS Mincho" w:hAnsi="Times New Roman" w:cs="Times New Roman"/>
          <w:b/>
          <w:lang w:eastAsia="ja-JP"/>
        </w:rPr>
        <w:t>для обучающихся</w:t>
      </w:r>
    </w:p>
    <w:p w:rsidR="006D4961" w:rsidRPr="006D4961" w:rsidRDefault="006D4961" w:rsidP="006D49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6D4961">
        <w:rPr>
          <w:rFonts w:ascii="Times New Roman" w:eastAsia="MS Mincho" w:hAnsi="Times New Roman" w:cs="Times New Roman"/>
          <w:b/>
          <w:lang w:eastAsia="ja-JP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72"/>
        <w:gridCol w:w="3417"/>
      </w:tblGrid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ja-JP"/>
              </w:rPr>
            </w:pPr>
            <w:r w:rsidRPr="006D4961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6D4961">
              <w:rPr>
                <w:rFonts w:ascii="Times New Roman" w:hAnsi="Times New Roman" w:cs="Times New Roman"/>
                <w:b/>
                <w:i/>
              </w:rPr>
              <w:t>Вопрос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6D4961">
              <w:rPr>
                <w:rFonts w:ascii="Times New Roman" w:hAnsi="Times New Roman" w:cs="Times New Roman"/>
                <w:b/>
                <w:i/>
              </w:rPr>
              <w:t>Варианты ответов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Расшифруйте следующую маркировку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9145" cy="779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гладить не очень горячим утюгом (не выше 150</w:t>
            </w:r>
            <w:r w:rsidRPr="006D4961">
              <w:rPr>
                <w:rFonts w:ascii="Times New Roman" w:hAnsi="Times New Roman" w:cs="Times New Roman"/>
                <w:vertAlign w:val="superscript"/>
              </w:rPr>
              <w:t>0</w:t>
            </w:r>
            <w:r w:rsidRPr="006D4961">
              <w:rPr>
                <w:rFonts w:ascii="Times New Roman" w:hAnsi="Times New Roman" w:cs="Times New Roman"/>
              </w:rPr>
              <w:t>)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гладить горячим утюгом (не выше 200</w:t>
            </w:r>
            <w:r w:rsidRPr="006D4961">
              <w:rPr>
                <w:rFonts w:ascii="Times New Roman" w:hAnsi="Times New Roman" w:cs="Times New Roman"/>
                <w:vertAlign w:val="superscript"/>
              </w:rPr>
              <w:t>0</w:t>
            </w:r>
            <w:r w:rsidRPr="006D4961">
              <w:rPr>
                <w:rFonts w:ascii="Times New Roman" w:hAnsi="Times New Roman" w:cs="Times New Roman"/>
              </w:rPr>
              <w:t>)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гладить умеренно нагретым утюгом (не выше 110</w:t>
            </w:r>
            <w:r w:rsidRPr="006D4961">
              <w:rPr>
                <w:rFonts w:ascii="Times New Roman" w:hAnsi="Times New Roman" w:cs="Times New Roman"/>
                <w:vertAlign w:val="superscript"/>
              </w:rPr>
              <w:t>0</w:t>
            </w:r>
            <w:r w:rsidRPr="006D4961">
              <w:rPr>
                <w:rFonts w:ascii="Times New Roman" w:hAnsi="Times New Roman" w:cs="Times New Roman"/>
              </w:rPr>
              <w:t>)</w:t>
            </w:r>
          </w:p>
        </w:tc>
      </w:tr>
      <w:tr w:rsidR="006D4961" w:rsidRPr="006D4961" w:rsidTr="006D4961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Трикотажное изделие, имеющее одинарный или двойной воротник (не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D4961">
                <w:rPr>
                  <w:rFonts w:ascii="Times New Roman" w:hAnsi="Times New Roman" w:cs="Times New Roman"/>
                </w:rPr>
                <w:t>5 см</w:t>
              </w:r>
            </w:smartTag>
            <w:r w:rsidRPr="006D4961">
              <w:rPr>
                <w:rFonts w:ascii="Times New Roman" w:hAnsi="Times New Roman" w:cs="Times New Roman"/>
              </w:rPr>
              <w:t>), с отворотом или без, плотно охватывающий шею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джемпер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свитер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жакет.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Расшифруйте следующую маркировку </w:t>
            </w:r>
            <w:r w:rsidRPr="006D496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0270" cy="731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отбеливание разрешено хлористыми отбеливателями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отбеливание разрешено любыми отбеливателями;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обычная сухая химчистка с использованием углеводорода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Швейное изделие, по конструкции аналогичное пиджаку, но для женщин могут быть с длинными и укороченными рукавами, с </w:t>
            </w:r>
            <w:proofErr w:type="spellStart"/>
            <w:r w:rsidRPr="006D4961">
              <w:rPr>
                <w:rFonts w:ascii="Times New Roman" w:hAnsi="Times New Roman" w:cs="Times New Roman"/>
              </w:rPr>
              <w:t>формоустойчивой</w:t>
            </w:r>
            <w:proofErr w:type="spellEnd"/>
            <w:r w:rsidRPr="006D4961">
              <w:rPr>
                <w:rFonts w:ascii="Times New Roman" w:hAnsi="Times New Roman" w:cs="Times New Roman"/>
              </w:rPr>
              <w:t xml:space="preserve"> прокладкой или без нее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жакет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блузка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пуловер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Какая группа не относится к трикотажным изделиям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верхний трикотаж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чулочно-носочные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столовое белье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При каких условиях хранят швейные и трикотажные изделия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5°-40°С, ОВВ 50-70%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10°-20°С, ОВВ 70-80%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20°-30°С, ОВВ 80-90%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Чулки, не имеющие пятки и следа, внизу паголенок заканчивается ластиком, к нему пришивается штрипка из тесьмы или эластичного трикотажа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чулки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гетры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6D4961">
              <w:rPr>
                <w:rFonts w:ascii="Times New Roman" w:hAnsi="Times New Roman" w:cs="Times New Roman"/>
              </w:rPr>
              <w:t>подследники</w:t>
            </w:r>
            <w:proofErr w:type="spellEnd"/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1" w:rsidRPr="006D4961" w:rsidRDefault="006D4961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6D4961">
              <w:rPr>
                <w:rFonts w:ascii="Times New Roman" w:hAnsi="Times New Roman"/>
              </w:rPr>
              <w:t>Можно ли заводить книгу кассира-</w:t>
            </w:r>
            <w:proofErr w:type="spellStart"/>
            <w:r w:rsidRPr="006D4961">
              <w:rPr>
                <w:rFonts w:ascii="Times New Roman" w:hAnsi="Times New Roman"/>
              </w:rPr>
              <w:t>операциониста</w:t>
            </w:r>
            <w:proofErr w:type="spellEnd"/>
            <w:r w:rsidRPr="006D4961">
              <w:rPr>
                <w:rFonts w:ascii="Times New Roman" w:hAnsi="Times New Roman"/>
              </w:rPr>
              <w:t xml:space="preserve"> на несколько кассовых машин?</w:t>
            </w:r>
          </w:p>
          <w:p w:rsidR="006D4961" w:rsidRPr="006D4961" w:rsidRDefault="006D4961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6D4961" w:rsidRPr="006D4961" w:rsidRDefault="006D4961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6D4961">
              <w:rPr>
                <w:rFonts w:ascii="Times New Roman" w:hAnsi="Times New Roman"/>
              </w:rPr>
              <w:t>А) можно</w:t>
            </w:r>
          </w:p>
          <w:p w:rsidR="006D4961" w:rsidRPr="006D4961" w:rsidRDefault="006D4961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6D4961">
              <w:rPr>
                <w:rFonts w:ascii="Times New Roman" w:hAnsi="Times New Roman"/>
              </w:rPr>
              <w:t>Б) нельзя</w:t>
            </w:r>
          </w:p>
          <w:p w:rsidR="006D4961" w:rsidRPr="006D4961" w:rsidRDefault="006D4961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6D4961">
              <w:rPr>
                <w:rFonts w:ascii="Times New Roman" w:hAnsi="Times New Roman"/>
              </w:rPr>
              <w:t>В) на усмотрение администрации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При приемке товаров при обнаружении недоброкачественных или некомплектных товаров следует</w:t>
            </w:r>
          </w:p>
          <w:p w:rsidR="006D4961" w:rsidRPr="006D4961" w:rsidRDefault="006D496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ind w:left="-80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приостановить приемку и составить односторонний акт</w:t>
            </w:r>
          </w:p>
          <w:p w:rsidR="006D4961" w:rsidRPr="006D4961" w:rsidRDefault="006D4961">
            <w:pPr>
              <w:spacing w:after="0" w:line="240" w:lineRule="auto"/>
              <w:ind w:left="-80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возвратить товар поставщику как недоукомплектованный, недоброкачественный</w:t>
            </w:r>
          </w:p>
          <w:p w:rsidR="006D4961" w:rsidRPr="006D4961" w:rsidRDefault="006D4961">
            <w:pPr>
              <w:spacing w:after="0" w:line="240" w:lineRule="auto"/>
              <w:ind w:left="-80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В) товар принять на хранение до приезда представителя поставщика</w:t>
            </w:r>
          </w:p>
          <w:p w:rsidR="006D4961" w:rsidRPr="006D4961" w:rsidRDefault="006D4961">
            <w:pPr>
              <w:spacing w:after="0" w:line="240" w:lineRule="auto"/>
              <w:ind w:left="-80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Г) предъявить претензию поставщику за поставку ненадлежащей продукции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hd w:val="clear" w:color="auto" w:fill="FFFFFF"/>
              <w:spacing w:after="0" w:line="240" w:lineRule="auto"/>
              <w:ind w:right="569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Период, по истечении которого изготовитель не обязуется </w:t>
            </w:r>
            <w:r w:rsidRPr="006D4961">
              <w:rPr>
                <w:rFonts w:ascii="Times New Roman" w:hAnsi="Times New Roman" w:cs="Times New Roman"/>
                <w:spacing w:val="-2"/>
              </w:rPr>
              <w:t xml:space="preserve">обеспечить возможность потребителю использовать товар по </w:t>
            </w:r>
            <w:r w:rsidRPr="006D4961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hd w:val="clear" w:color="auto" w:fill="FFFFFF"/>
              <w:tabs>
                <w:tab w:val="left" w:pos="-80"/>
              </w:tabs>
              <w:spacing w:after="0" w:line="240" w:lineRule="auto"/>
              <w:ind w:left="360" w:hanging="440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А) срок службы    </w:t>
            </w:r>
          </w:p>
          <w:p w:rsidR="006D4961" w:rsidRPr="006D4961" w:rsidRDefault="006D4961">
            <w:pPr>
              <w:shd w:val="clear" w:color="auto" w:fill="FFFFFF"/>
              <w:tabs>
                <w:tab w:val="left" w:pos="-80"/>
              </w:tabs>
              <w:spacing w:after="0" w:line="240" w:lineRule="auto"/>
              <w:ind w:left="360" w:hanging="440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срок годности</w:t>
            </w:r>
          </w:p>
          <w:p w:rsidR="006D4961" w:rsidRPr="006D4961" w:rsidRDefault="006D4961">
            <w:pPr>
              <w:shd w:val="clear" w:color="auto" w:fill="FFFFFF"/>
              <w:tabs>
                <w:tab w:val="left" w:pos="-80"/>
              </w:tabs>
              <w:spacing w:after="0" w:line="240" w:lineRule="auto"/>
              <w:ind w:left="-80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 xml:space="preserve">В) срок хранения </w:t>
            </w:r>
          </w:p>
          <w:p w:rsidR="006D4961" w:rsidRPr="006D4961" w:rsidRDefault="006D4961">
            <w:pPr>
              <w:shd w:val="clear" w:color="auto" w:fill="FFFFFF"/>
              <w:tabs>
                <w:tab w:val="left" w:pos="-80"/>
              </w:tabs>
              <w:spacing w:after="0" w:line="240" w:lineRule="auto"/>
              <w:ind w:left="-80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Г) гарантийный срок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Поступление  наличных денег  в кассу отражается в …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6D4961">
              <w:rPr>
                <w:rFonts w:ascii="Times New Roman" w:hAnsi="Times New Roman" w:cs="Times New Roman"/>
              </w:rPr>
              <w:t>А)  приходном</w:t>
            </w:r>
            <w:proofErr w:type="gramEnd"/>
            <w:r w:rsidRPr="006D4961">
              <w:rPr>
                <w:rFonts w:ascii="Times New Roman" w:hAnsi="Times New Roman" w:cs="Times New Roman"/>
              </w:rPr>
              <w:t xml:space="preserve"> кассовом ордере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кассовой книге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В) журнале регистрации  </w:t>
            </w:r>
            <w:r w:rsidRPr="006D4961">
              <w:rPr>
                <w:rFonts w:ascii="Times New Roman" w:hAnsi="Times New Roman" w:cs="Times New Roman"/>
              </w:rPr>
              <w:lastRenderedPageBreak/>
              <w:t>приходных  и расходных кассовых ордеров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61" w:rsidRPr="006D4961" w:rsidRDefault="006D4961">
            <w:pPr>
              <w:shd w:val="clear" w:color="auto" w:fill="FFFFFF"/>
              <w:spacing w:after="0" w:line="240" w:lineRule="auto"/>
              <w:ind w:right="1044" w:firstLine="4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  <w:spacing w:val="-2"/>
              </w:rPr>
              <w:t xml:space="preserve">Каковы условия замены непродовольственных товаров с </w:t>
            </w:r>
            <w:r w:rsidRPr="006D4961">
              <w:rPr>
                <w:rFonts w:ascii="Times New Roman" w:hAnsi="Times New Roman" w:cs="Times New Roman"/>
              </w:rPr>
              <w:t>недостатком</w:t>
            </w:r>
          </w:p>
          <w:p w:rsidR="006D4961" w:rsidRPr="006D4961" w:rsidRDefault="006D49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hd w:val="clear" w:color="auto" w:fill="FFFFFF"/>
              <w:tabs>
                <w:tab w:val="left" w:pos="-8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наличие кассового чека          Б) товар не был в употреблении</w:t>
            </w:r>
          </w:p>
          <w:p w:rsidR="006D4961" w:rsidRPr="006D4961" w:rsidRDefault="006D4961">
            <w:pPr>
              <w:shd w:val="clear" w:color="auto" w:fill="FFFFFF"/>
              <w:tabs>
                <w:tab w:val="left" w:pos="-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 xml:space="preserve">В) в течение гарантийного срока </w:t>
            </w:r>
          </w:p>
          <w:p w:rsidR="006D4961" w:rsidRPr="006D4961" w:rsidRDefault="006D4961">
            <w:pPr>
              <w:shd w:val="clear" w:color="auto" w:fill="FFFFFF"/>
              <w:tabs>
                <w:tab w:val="left" w:pos="-8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Г) нет верного ответа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hd w:val="clear" w:color="auto" w:fill="FFFFFF"/>
              <w:spacing w:after="0" w:line="240" w:lineRule="auto"/>
              <w:ind w:right="1044" w:firstLine="4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 Все банкноты  Банка России имеют волокна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 xml:space="preserve">А) цветные  </w:t>
            </w:r>
          </w:p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 xml:space="preserve">Б) красные   </w:t>
            </w:r>
          </w:p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 xml:space="preserve">Г) черно-белые 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Допускается ли взвешивание  на весах  товаров, превышающих по массе наибольший предел взвешивания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да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нет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на усмотрение продавца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>Штраф за непробитый кассовый чек, взимается с продавца  в размере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>А) 3000-4000 рублей</w:t>
            </w:r>
          </w:p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>Б) 1000-1500 рублей</w:t>
            </w:r>
          </w:p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>В) 1500-2000 рублей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>Способ выкладки товаров, предусматривающий расположение однородных товаров снизу доверху, называется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горизонтальный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декоративный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вертикальный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4961">
              <w:rPr>
                <w:rFonts w:ascii="Times New Roman" w:hAnsi="Times New Roman" w:cs="Times New Roman"/>
                <w:sz w:val="22"/>
                <w:szCs w:val="22"/>
              </w:rPr>
              <w:t>Какая функция ККМ является основной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ind w:left="-80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учета выручки</w:t>
            </w:r>
          </w:p>
          <w:p w:rsidR="006D4961" w:rsidRPr="006D4961" w:rsidRDefault="006D4961">
            <w:pPr>
              <w:spacing w:after="0" w:line="240" w:lineRule="auto"/>
              <w:ind w:left="-80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печать чеков</w:t>
            </w:r>
          </w:p>
          <w:p w:rsidR="006D4961" w:rsidRPr="006D4961" w:rsidRDefault="006D4961">
            <w:pPr>
              <w:spacing w:after="0" w:line="240" w:lineRule="auto"/>
              <w:ind w:left="-80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хранение данных в памяти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Укажите формы организации товародвижения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обычная и ускоренная</w:t>
            </w:r>
          </w:p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транзитная и складская</w:t>
            </w:r>
          </w:p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В) транзитная и </w:t>
            </w:r>
            <w:proofErr w:type="spellStart"/>
            <w:r w:rsidRPr="006D4961">
              <w:rPr>
                <w:rFonts w:ascii="Times New Roman" w:hAnsi="Times New Roman" w:cs="Times New Roman"/>
              </w:rPr>
              <w:t>диллерская</w:t>
            </w:r>
            <w:proofErr w:type="spellEnd"/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Какая группа не относится к косметическим средствам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средства для ухода за кожей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средства для ухода за волосами и кожей головы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В) средства гигиены полости рта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Г) хозяйственное мыло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D4961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Назовите способы укладки товаров на складах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</w:t>
            </w:r>
            <w:r w:rsidRPr="006D4961">
              <w:rPr>
                <w:rFonts w:ascii="Times New Roman" w:hAnsi="Times New Roman" w:cs="Times New Roman"/>
                <w:color w:val="000000"/>
              </w:rPr>
              <w:t xml:space="preserve">  перекрестный и рациональный;</w:t>
            </w:r>
          </w:p>
          <w:p w:rsidR="006D4961" w:rsidRPr="006D4961" w:rsidRDefault="006D49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961">
              <w:rPr>
                <w:rFonts w:ascii="Times New Roman" w:hAnsi="Times New Roman" w:cs="Times New Roman"/>
                <w:color w:val="000000"/>
              </w:rPr>
              <w:t>Б) штабельный и стеллажный;</w:t>
            </w:r>
          </w:p>
          <w:p w:rsidR="006D4961" w:rsidRPr="006D4961" w:rsidRDefault="006D49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4961">
              <w:rPr>
                <w:rFonts w:ascii="Times New Roman" w:hAnsi="Times New Roman" w:cs="Times New Roman"/>
                <w:color w:val="000000"/>
              </w:rPr>
              <w:t>В) сложный и простой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Укажите максимальный предел взвешивания на электронных весах ВЭ-15 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15 кг;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10 кг;</w:t>
            </w:r>
          </w:p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5 кг.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Гибкие и прочные тела с малыми  поперечными размерами, значительной длины , пригодные для изготовления текстильных изделий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пряжа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нити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волокна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Ткани, вырабатывают из пушистой пряжи аппаратного способа прядения, в процессе отделки подвергают валке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камвольные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джинсовые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суконные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D49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посредством средств связи,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дистанционный метод продажи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метод с открытой выкладкой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В) метод самообслуживания 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Возможна ли продажа товара по истечении установленного срока годности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да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нет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возможна, для группы непродовольственных товаров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Какие клавиши используют для выполнения разных операций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цифровые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секционные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функциональные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3775" cy="993775"/>
                  <wp:effectExtent l="19050" t="0" r="0" b="0"/>
                  <wp:docPr id="3" name="Рисунок 4" descr="Antech_ru_041_Berech_ot_solnechnyh_luch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ntech_ru_041_Berech_ot_solnechnyh_luch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961">
              <w:rPr>
                <w:rFonts w:ascii="Times New Roman" w:hAnsi="Times New Roman" w:cs="Times New Roman"/>
              </w:rPr>
              <w:t>Расшифруйте маркировку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беречь  от радиации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беречь от солнечных лучей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транспортировать только днём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0270" cy="890270"/>
                  <wp:effectExtent l="19050" t="0" r="5080" b="0"/>
                  <wp:docPr id="4" name="Рисунок 5" descr="8919540-nakleika-vverkh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8919540-nakleika-vverkh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961">
              <w:rPr>
                <w:rFonts w:ascii="Times New Roman" w:hAnsi="Times New Roman" w:cs="Times New Roman"/>
              </w:rPr>
              <w:t>Расшифруйте маркировку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 xml:space="preserve">А) место </w:t>
            </w:r>
            <w:proofErr w:type="spellStart"/>
            <w:r w:rsidRPr="006D4961">
              <w:rPr>
                <w:rFonts w:ascii="Times New Roman" w:hAnsi="Times New Roman" w:cs="Times New Roman"/>
              </w:rPr>
              <w:t>строповки</w:t>
            </w:r>
            <w:proofErr w:type="spellEnd"/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 открывать здесь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 верх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Гарантийный срок товара исчисляется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А) со дня  продажи товара покупателю;</w:t>
            </w:r>
          </w:p>
          <w:p w:rsidR="006D4961" w:rsidRPr="006D4961" w:rsidRDefault="006D4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961">
              <w:rPr>
                <w:rFonts w:ascii="Times New Roman" w:hAnsi="Times New Roman" w:cs="Times New Roman"/>
              </w:rPr>
              <w:t>Б) со дня изготовления товара;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В) со дня поступления в магазин.</w:t>
            </w:r>
          </w:p>
        </w:tc>
      </w:tr>
      <w:tr w:rsidR="006D4961" w:rsidRPr="006D4961" w:rsidTr="006D49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eastAsia="MS Mincho" w:hAnsi="Times New Roman" w:cs="Times New Roman"/>
                <w:spacing w:val="-2"/>
                <w:lang w:eastAsia="ja-JP"/>
              </w:rPr>
              <w:t>Денежные знаки (банкноты) признаются неплатежеспособными, если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61" w:rsidRPr="006D4961" w:rsidRDefault="006D4961">
            <w:pPr>
              <w:shd w:val="clear" w:color="auto" w:fill="FFFFFF"/>
              <w:tabs>
                <w:tab w:val="left" w:pos="418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D4961">
              <w:rPr>
                <w:rFonts w:ascii="Times New Roman" w:eastAsia="MS Mincho" w:hAnsi="Times New Roman" w:cs="Times New Roman"/>
                <w:lang w:eastAsia="ja-JP"/>
              </w:rPr>
              <w:t xml:space="preserve">А) имеют потертости                   </w:t>
            </w:r>
          </w:p>
          <w:p w:rsidR="006D4961" w:rsidRPr="006D4961" w:rsidRDefault="006D4961">
            <w:pPr>
              <w:shd w:val="clear" w:color="auto" w:fill="FFFFFF"/>
              <w:tabs>
                <w:tab w:val="left" w:pos="418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D4961">
              <w:rPr>
                <w:rFonts w:ascii="Times New Roman" w:eastAsia="MS Mincho" w:hAnsi="Times New Roman" w:cs="Times New Roman"/>
                <w:lang w:eastAsia="ja-JP"/>
              </w:rPr>
              <w:t>Б) изменили  первоначальную окраску;</w:t>
            </w:r>
          </w:p>
          <w:p w:rsidR="006D4961" w:rsidRPr="006D4961" w:rsidRDefault="006D4961">
            <w:pPr>
              <w:tabs>
                <w:tab w:val="left" w:pos="211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4961">
              <w:rPr>
                <w:rFonts w:ascii="Times New Roman" w:eastAsia="MS Mincho" w:hAnsi="Times New Roman" w:cs="Times New Roman"/>
                <w:lang w:eastAsia="ja-JP"/>
              </w:rPr>
              <w:t>В) имеют оторванные углы  площадью до 2 см</w:t>
            </w:r>
            <w:r w:rsidRPr="006D4961">
              <w:rPr>
                <w:rFonts w:ascii="Times New Roman" w:eastAsia="MS Mincho" w:hAnsi="Times New Roman" w:cs="Times New Roman"/>
                <w:vertAlign w:val="superscript"/>
                <w:lang w:eastAsia="ja-JP"/>
              </w:rPr>
              <w:t>2</w:t>
            </w:r>
          </w:p>
        </w:tc>
      </w:tr>
    </w:tbl>
    <w:p w:rsidR="002475DB" w:rsidRPr="006D4961" w:rsidRDefault="002475DB">
      <w:pPr>
        <w:rPr>
          <w:rFonts w:ascii="Times New Roman" w:hAnsi="Times New Roman" w:cs="Times New Roman"/>
        </w:rPr>
      </w:pPr>
    </w:p>
    <w:sectPr w:rsidR="002475DB" w:rsidRPr="006D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961"/>
    <w:rsid w:val="002475DB"/>
    <w:rsid w:val="004E4C7D"/>
    <w:rsid w:val="006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1C2E5E"/>
  <w15:docId w15:val="{E3EB50E2-2E26-4CAC-8C99-7C67104E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496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customStyle="1" w:styleId="1">
    <w:name w:val="Без интервала1"/>
    <w:rsid w:val="006D496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6D49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</cp:lastModifiedBy>
  <cp:revision>5</cp:revision>
  <dcterms:created xsi:type="dcterms:W3CDTF">2024-03-21T06:28:00Z</dcterms:created>
  <dcterms:modified xsi:type="dcterms:W3CDTF">2024-03-21T10:21:00Z</dcterms:modified>
</cp:coreProperties>
</file>